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E63" w:rsidRPr="003E4E63" w:rsidRDefault="003E4E63" w:rsidP="00346C31">
      <w:pPr>
        <w:rPr>
          <w:rFonts w:ascii="Times New Roman" w:hAnsi="Times New Roman" w:cs="Times New Roman"/>
          <w:b/>
          <w:sz w:val="24"/>
          <w:szCs w:val="24"/>
        </w:rPr>
      </w:pPr>
      <w:r w:rsidRPr="003E4E63">
        <w:rPr>
          <w:rFonts w:ascii="Times New Roman" w:hAnsi="Times New Roman" w:cs="Times New Roman"/>
          <w:b/>
          <w:sz w:val="24"/>
          <w:szCs w:val="24"/>
        </w:rPr>
        <w:t>Территориальный отдел Управления Роспотребнадзора по Кировской области в Вят</w:t>
      </w:r>
      <w:r>
        <w:rPr>
          <w:rFonts w:ascii="Times New Roman" w:hAnsi="Times New Roman" w:cs="Times New Roman"/>
          <w:b/>
          <w:sz w:val="24"/>
          <w:szCs w:val="24"/>
        </w:rPr>
        <w:t>скополянском районе информирует</w:t>
      </w:r>
      <w:bookmarkStart w:id="0" w:name="_GoBack"/>
      <w:bookmarkEnd w:id="0"/>
      <w:r w:rsidRPr="003E4E63">
        <w:rPr>
          <w:rFonts w:ascii="Times New Roman" w:hAnsi="Times New Roman" w:cs="Times New Roman"/>
          <w:b/>
          <w:sz w:val="24"/>
          <w:szCs w:val="24"/>
        </w:rPr>
        <w:t>:</w:t>
      </w:r>
    </w:p>
    <w:p w:rsidR="002F6B7D" w:rsidRPr="002F6B7D" w:rsidRDefault="00EC3F74" w:rsidP="00346C31">
      <w:pPr>
        <w:rPr>
          <w:rFonts w:ascii="Times New Roman" w:hAnsi="Times New Roman" w:cs="Times New Roman"/>
          <w:b/>
          <w:sz w:val="24"/>
          <w:szCs w:val="24"/>
        </w:rPr>
      </w:pPr>
      <w:r w:rsidRPr="00EC3F74">
        <w:rPr>
          <w:rFonts w:ascii="Times New Roman" w:eastAsia="Times New Roman" w:hAnsi="Times New Roman" w:cs="Times New Roman"/>
          <w:b/>
          <w:sz w:val="24"/>
          <w:szCs w:val="24"/>
          <w:lang w:eastAsia="ru-RU"/>
        </w:rPr>
        <w:t>В преддверии Нового года</w:t>
      </w:r>
      <w:r w:rsidRPr="002F6B7D">
        <w:rPr>
          <w:rFonts w:ascii="Times New Roman" w:hAnsi="Times New Roman" w:cs="Times New Roman"/>
          <w:b/>
          <w:sz w:val="24"/>
          <w:szCs w:val="24"/>
        </w:rPr>
        <w:t xml:space="preserve"> </w:t>
      </w:r>
      <w:r w:rsidR="002F6B7D" w:rsidRPr="002F6B7D">
        <w:rPr>
          <w:rFonts w:ascii="Times New Roman" w:hAnsi="Times New Roman" w:cs="Times New Roman"/>
          <w:b/>
          <w:sz w:val="24"/>
          <w:szCs w:val="24"/>
        </w:rPr>
        <w:t>Роспотребнадзор рекомендует:</w:t>
      </w:r>
    </w:p>
    <w:p w:rsidR="00346C31" w:rsidRPr="00346C31" w:rsidRDefault="00346C31" w:rsidP="00346C31">
      <w:pPr>
        <w:rPr>
          <w:rFonts w:ascii="Times New Roman" w:hAnsi="Times New Roman" w:cs="Times New Roman"/>
          <w:sz w:val="24"/>
          <w:szCs w:val="24"/>
        </w:rPr>
      </w:pPr>
      <w:r w:rsidRPr="00346C31">
        <w:rPr>
          <w:rFonts w:ascii="Times New Roman" w:hAnsi="Times New Roman" w:cs="Times New Roman"/>
          <w:sz w:val="24"/>
          <w:szCs w:val="24"/>
        </w:rPr>
        <w:t xml:space="preserve">До наступления Нового года осталось уже несколько недель. Наступает время для поиска новогоднего украшения квартиры – новогодней ели. </w:t>
      </w:r>
    </w:p>
    <w:p w:rsidR="00346C31" w:rsidRPr="00346C31" w:rsidRDefault="00346C31" w:rsidP="00346C31">
      <w:pPr>
        <w:rPr>
          <w:rFonts w:ascii="Times New Roman" w:hAnsi="Times New Roman" w:cs="Times New Roman"/>
          <w:sz w:val="24"/>
          <w:szCs w:val="24"/>
        </w:rPr>
      </w:pPr>
      <w:r w:rsidRPr="00346C31">
        <w:rPr>
          <w:rFonts w:ascii="Times New Roman" w:hAnsi="Times New Roman" w:cs="Times New Roman"/>
          <w:sz w:val="24"/>
          <w:szCs w:val="24"/>
        </w:rPr>
        <w:t xml:space="preserve">Для начала нужно определиться в </w:t>
      </w:r>
      <w:proofErr w:type="gramStart"/>
      <w:r w:rsidRPr="00346C31">
        <w:rPr>
          <w:rFonts w:ascii="Times New Roman" w:hAnsi="Times New Roman" w:cs="Times New Roman"/>
          <w:sz w:val="24"/>
          <w:szCs w:val="24"/>
        </w:rPr>
        <w:t>пользу</w:t>
      </w:r>
      <w:proofErr w:type="gramEnd"/>
      <w:r w:rsidRPr="00346C31">
        <w:rPr>
          <w:rFonts w:ascii="Times New Roman" w:hAnsi="Times New Roman" w:cs="Times New Roman"/>
          <w:sz w:val="24"/>
          <w:szCs w:val="24"/>
        </w:rPr>
        <w:t xml:space="preserve"> какой ёлки сделать выбор: живой или искусственной. </w:t>
      </w:r>
    </w:p>
    <w:p w:rsidR="00346C31" w:rsidRDefault="00346C31" w:rsidP="00346C31">
      <w:pPr>
        <w:rPr>
          <w:rFonts w:ascii="Times New Roman" w:hAnsi="Times New Roman" w:cs="Times New Roman"/>
          <w:sz w:val="24"/>
          <w:szCs w:val="24"/>
        </w:rPr>
      </w:pPr>
      <w:r w:rsidRPr="00346C31">
        <w:rPr>
          <w:rFonts w:ascii="Times New Roman" w:hAnsi="Times New Roman" w:cs="Times New Roman"/>
          <w:sz w:val="24"/>
          <w:szCs w:val="24"/>
        </w:rPr>
        <w:t xml:space="preserve">От натурального дерева исходит хвойный аромат, что само по себе уже создает атмосферу праздника. Традиционным украшением праздника считается обыкновенная ель, но в зависимости от вашего вкуса также можно приобрести сосну или пихту. </w:t>
      </w:r>
    </w:p>
    <w:p w:rsidR="00346C31" w:rsidRPr="00346C31" w:rsidRDefault="00346C31" w:rsidP="001A1A0B">
      <w:pPr>
        <w:pStyle w:val="a3"/>
        <w:jc w:val="both"/>
      </w:pPr>
      <w:r>
        <w:t>Выбирайте ёлку с ровным, достаточно толстым стволом без трещин. Дерево с тонким стволом не простоит долго.</w:t>
      </w:r>
      <w:r w:rsidRPr="00346C31">
        <w:t xml:space="preserve"> </w:t>
      </w:r>
      <w:r>
        <w:t>Ветви должны быть гибкими. Если ветки сухие и ломаются при минимальном усилии – ёлку брать не стоит.</w:t>
      </w:r>
    </w:p>
    <w:p w:rsidR="00346C31" w:rsidRPr="00B55A60" w:rsidRDefault="00346C31" w:rsidP="009F04B7">
      <w:pPr>
        <w:spacing w:after="0" w:line="240" w:lineRule="auto"/>
        <w:jc w:val="both"/>
        <w:rPr>
          <w:rFonts w:ascii="Times New Roman" w:hAnsi="Times New Roman" w:cs="Times New Roman"/>
          <w:sz w:val="24"/>
          <w:szCs w:val="24"/>
        </w:rPr>
      </w:pPr>
      <w:r w:rsidRPr="00346C31">
        <w:rPr>
          <w:rFonts w:ascii="Times New Roman" w:hAnsi="Times New Roman" w:cs="Times New Roman"/>
          <w:noProof/>
          <w:sz w:val="24"/>
          <w:szCs w:val="24"/>
          <w:lang w:eastAsia="ru-RU"/>
        </w:rPr>
        <w:drawing>
          <wp:anchor distT="0" distB="0" distL="0" distR="0" simplePos="0" relativeHeight="251658240" behindDoc="0" locked="0" layoutInCell="1" allowOverlap="0" wp14:anchorId="210C76D1" wp14:editId="763702F1">
            <wp:simplePos x="0" y="0"/>
            <wp:positionH relativeFrom="column">
              <wp:align>left</wp:align>
            </wp:positionH>
            <wp:positionV relativeFrom="line">
              <wp:posOffset>0</wp:posOffset>
            </wp:positionV>
            <wp:extent cx="2857500" cy="1638300"/>
            <wp:effectExtent l="0" t="0" r="0" b="0"/>
            <wp:wrapSquare wrapText="bothSides"/>
            <wp:docPr id="2" name="Рисунок 2" descr="http://www.rpnkirov.ru/news/2020/zpp_151220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pnkirov.ru/news/2020/zpp_151220_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57500" cy="1638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6C31">
        <w:rPr>
          <w:rFonts w:ascii="Times New Roman" w:hAnsi="Times New Roman" w:cs="Times New Roman"/>
          <w:sz w:val="24"/>
          <w:szCs w:val="24"/>
        </w:rPr>
        <w:t>При выборе натуральной ёлки следует обратить внимание на то, чтобы на стволе не было плесени и пятен. При этом</w:t>
      </w:r>
      <w:proofErr w:type="gramStart"/>
      <w:r w:rsidRPr="00346C31">
        <w:rPr>
          <w:rFonts w:ascii="Times New Roman" w:hAnsi="Times New Roman" w:cs="Times New Roman"/>
          <w:sz w:val="24"/>
          <w:szCs w:val="24"/>
        </w:rPr>
        <w:t>,</w:t>
      </w:r>
      <w:proofErr w:type="gramEnd"/>
      <w:r w:rsidRPr="00346C31">
        <w:rPr>
          <w:rFonts w:ascii="Times New Roman" w:hAnsi="Times New Roman" w:cs="Times New Roman"/>
          <w:sz w:val="24"/>
          <w:szCs w:val="24"/>
        </w:rPr>
        <w:t xml:space="preserve"> если на срезе ствола имеются следы смолы, то значит дерево недавно срубили и оно вам прослужит дольше. Также нужно внимательно осмотреть и иголки ели. </w:t>
      </w:r>
      <w:proofErr w:type="gramStart"/>
      <w:r w:rsidRPr="00346C31">
        <w:rPr>
          <w:rFonts w:ascii="Times New Roman" w:hAnsi="Times New Roman" w:cs="Times New Roman"/>
          <w:sz w:val="24"/>
          <w:szCs w:val="24"/>
        </w:rPr>
        <w:t>Они должны быть упругими, а само дерево – тяжёлым</w:t>
      </w:r>
      <w:r w:rsidRPr="00B55A60">
        <w:rPr>
          <w:rFonts w:ascii="Times New Roman" w:hAnsi="Times New Roman" w:cs="Times New Roman"/>
          <w:sz w:val="24"/>
          <w:szCs w:val="24"/>
        </w:rPr>
        <w:t>.</w:t>
      </w:r>
      <w:proofErr w:type="gramEnd"/>
      <w:r w:rsidRPr="00B55A60">
        <w:rPr>
          <w:rFonts w:ascii="Times New Roman" w:hAnsi="Times New Roman" w:cs="Times New Roman"/>
          <w:sz w:val="24"/>
          <w:szCs w:val="24"/>
        </w:rPr>
        <w:t xml:space="preserve"> А если немного его встряхнуть, хвойная красавица не должна осыпаться. </w:t>
      </w:r>
      <w:r w:rsidR="00B55A60" w:rsidRPr="00B55A60">
        <w:rPr>
          <w:rFonts w:ascii="Times New Roman" w:hAnsi="Times New Roman" w:cs="Times New Roman"/>
          <w:sz w:val="24"/>
          <w:szCs w:val="24"/>
        </w:rPr>
        <w:t xml:space="preserve">Ударьте стволом дерева о землю, или слегка потрясите ёлку - если иголки сильно осыпаются, это плохой признак. </w:t>
      </w:r>
      <w:r w:rsidRPr="00B55A60">
        <w:rPr>
          <w:rFonts w:ascii="Times New Roman" w:hAnsi="Times New Roman" w:cs="Times New Roman"/>
          <w:sz w:val="24"/>
          <w:szCs w:val="24"/>
        </w:rPr>
        <w:t xml:space="preserve">Иголки должны быть насыщенного изумрудного цвета, эластичными и крепко держаться на ветках. </w:t>
      </w:r>
    </w:p>
    <w:p w:rsidR="00346C31" w:rsidRPr="00B55A60" w:rsidRDefault="00346C31" w:rsidP="009F04B7">
      <w:pPr>
        <w:pStyle w:val="a3"/>
        <w:spacing w:before="0" w:beforeAutospacing="0" w:after="0" w:afterAutospacing="0"/>
        <w:jc w:val="both"/>
      </w:pPr>
      <w:r w:rsidRPr="00B55A60">
        <w:t>Разотрите несколько хвоинок в ладонях - должен ощущаться характерный запах хвои. Сухая, пожелтевшая, крошащаяся хвоя и отсутствие аромата – признаки давно срубленного дерева.</w:t>
      </w:r>
    </w:p>
    <w:p w:rsidR="00346C31" w:rsidRPr="00B55A60" w:rsidRDefault="00346C31" w:rsidP="009F04B7">
      <w:pPr>
        <w:pStyle w:val="a3"/>
        <w:spacing w:before="0" w:beforeAutospacing="0" w:after="0" w:afterAutospacing="0"/>
        <w:jc w:val="both"/>
      </w:pPr>
      <w:r w:rsidRPr="00B55A60">
        <w:t>Выбирайте ёлку с одной макушкой. Если макушек две, три, или она обрезана, покупать такое дерево не нужно.</w:t>
      </w:r>
    </w:p>
    <w:p w:rsidR="00B55A60" w:rsidRPr="00B55A60" w:rsidRDefault="00B55A60" w:rsidP="00B55A60">
      <w:pPr>
        <w:pStyle w:val="a3"/>
      </w:pPr>
      <w:r w:rsidRPr="00B55A60">
        <w:rPr>
          <w:b/>
          <w:bCs/>
        </w:rPr>
        <w:t>Как правильно донести ёлку до дома?</w:t>
      </w:r>
    </w:p>
    <w:p w:rsidR="00346C31" w:rsidRPr="00B55A60" w:rsidRDefault="00B55A60" w:rsidP="00B55A60">
      <w:pPr>
        <w:pStyle w:val="a3"/>
      </w:pPr>
      <w:r w:rsidRPr="00B55A60">
        <w:t xml:space="preserve">Попросите продавца упаковать дерево в пластиковую сетку – рукав. Дома обязательно дайте дереву постепенно адаптироваться к теплу, поместив на 2-3 часа в прохладное место, например, на балкон, либо </w:t>
      </w:r>
      <w:r w:rsidR="00346C31" w:rsidRPr="00B55A60">
        <w:t>следует подержать его в подъезде (</w:t>
      </w:r>
      <w:r w:rsidRPr="00B55A60">
        <w:t>или</w:t>
      </w:r>
      <w:r w:rsidR="00346C31" w:rsidRPr="00B55A60">
        <w:t xml:space="preserve"> ином помещении). Также не стоит ставить ёлку вблизи отопительных приборов, чтобы не пересушить дерево. </w:t>
      </w:r>
    </w:p>
    <w:p w:rsidR="00346C31" w:rsidRPr="00B55A60" w:rsidRDefault="00346C31" w:rsidP="00346C31">
      <w:pPr>
        <w:rPr>
          <w:rFonts w:ascii="Times New Roman" w:hAnsi="Times New Roman" w:cs="Times New Roman"/>
          <w:sz w:val="24"/>
          <w:szCs w:val="24"/>
        </w:rPr>
      </w:pPr>
      <w:r w:rsidRPr="00B55A60">
        <w:rPr>
          <w:rFonts w:ascii="Times New Roman" w:hAnsi="Times New Roman" w:cs="Times New Roman"/>
          <w:sz w:val="24"/>
          <w:szCs w:val="24"/>
        </w:rPr>
        <w:t xml:space="preserve">Чтобы ёлка радовала вас дольше, её можно поставить в ведро с водой, в которое можно добавить ложку желатина и половину чайной ложки лимонной кислоты, либо таблетку аспирина. </w:t>
      </w:r>
    </w:p>
    <w:p w:rsidR="00346C31" w:rsidRPr="002F6B7D" w:rsidRDefault="00346C31" w:rsidP="004D0E12">
      <w:pPr>
        <w:jc w:val="both"/>
        <w:rPr>
          <w:rFonts w:ascii="Times New Roman" w:hAnsi="Times New Roman" w:cs="Times New Roman"/>
          <w:sz w:val="24"/>
          <w:szCs w:val="24"/>
        </w:rPr>
      </w:pPr>
      <w:r w:rsidRPr="00346C31">
        <w:rPr>
          <w:rFonts w:ascii="Times New Roman" w:hAnsi="Times New Roman" w:cs="Times New Roman"/>
          <w:sz w:val="24"/>
          <w:szCs w:val="24"/>
        </w:rPr>
        <w:lastRenderedPageBreak/>
        <w:t xml:space="preserve">При выборе искусственной ели следует учитывать, что вы приобретаете товар на длительный период. Одно из главных достоинств искусственной ели – ее долговечность. Обратите внимание на внешний вид, запах и состав, указанный на </w:t>
      </w:r>
      <w:r w:rsidRPr="004D0E12">
        <w:rPr>
          <w:rFonts w:ascii="Times New Roman" w:hAnsi="Times New Roman" w:cs="Times New Roman"/>
          <w:sz w:val="24"/>
          <w:szCs w:val="24"/>
        </w:rPr>
        <w:t xml:space="preserve">этикетке: искусственная ёлка не должна иметь резкого неприятного запаха или содержать в составе вредные для здоровья людей вещества. </w:t>
      </w:r>
      <w:r w:rsidR="009F04B7" w:rsidRPr="004D0E12">
        <w:rPr>
          <w:rFonts w:ascii="Times New Roman" w:hAnsi="Times New Roman" w:cs="Times New Roman"/>
          <w:sz w:val="24"/>
          <w:szCs w:val="24"/>
        </w:rPr>
        <w:t xml:space="preserve">Допустимо кратковременное присутствие слабовыраженного характерного запаха пластика. Едкий химический запах говорит об использовании материалов, не соответствующих нормативам. </w:t>
      </w:r>
      <w:r w:rsidRPr="004D0E12">
        <w:rPr>
          <w:rFonts w:ascii="Times New Roman" w:hAnsi="Times New Roman" w:cs="Times New Roman"/>
          <w:sz w:val="24"/>
          <w:szCs w:val="24"/>
        </w:rPr>
        <w:t xml:space="preserve">Особое внимание следует уделить огнестойкости материала и прочности иголок, которые не должны легко отламываться от дерева и после небольшой механической нагрузки должны быстро возвращаться в первоначальное положение. </w:t>
      </w:r>
      <w:r w:rsidR="004D0E12" w:rsidRPr="002F6B7D">
        <w:rPr>
          <w:rFonts w:ascii="Times New Roman" w:hAnsi="Times New Roman" w:cs="Times New Roman"/>
          <w:sz w:val="24"/>
          <w:szCs w:val="24"/>
        </w:rPr>
        <w:t>На концах ветвей не должно быть острых краёв, оголённой проволоки, зазубрин.</w:t>
      </w:r>
    </w:p>
    <w:p w:rsidR="00346C31" w:rsidRDefault="00346C31" w:rsidP="002F6B7D">
      <w:pPr>
        <w:jc w:val="both"/>
        <w:rPr>
          <w:rFonts w:ascii="Times New Roman" w:hAnsi="Times New Roman" w:cs="Times New Roman"/>
          <w:sz w:val="24"/>
          <w:szCs w:val="24"/>
        </w:rPr>
      </w:pPr>
      <w:r w:rsidRPr="00346C31">
        <w:rPr>
          <w:rFonts w:ascii="Times New Roman" w:hAnsi="Times New Roman" w:cs="Times New Roman"/>
          <w:sz w:val="24"/>
          <w:szCs w:val="24"/>
        </w:rPr>
        <w:t xml:space="preserve">Предпочтение при приобретении искусственной ёлки следует отдавать, если на маркировке товара имеется информация об изготовителе, месте его нахождения, о материале, использованном при изготовлении, о правилах эффективного и безопасного использования, и имеется соответствующий документ, подтверждающий его безопасность. Информация на этикетке должна быть представлена на русском языке. </w:t>
      </w:r>
    </w:p>
    <w:p w:rsidR="004D0E12" w:rsidRPr="00346C31" w:rsidRDefault="004D0E12" w:rsidP="002F6B7D">
      <w:pPr>
        <w:pStyle w:val="a3"/>
        <w:jc w:val="both"/>
      </w:pPr>
      <w:r>
        <w:t>Убедитесь в наличии следующей информации: дата изготовления, правила и условия эксплуатации, указание на материал, из которого сделана ёлка, данные о производителе и предприятии, принимающем претензии. Вся информация должна быть представлена на русском языке.</w:t>
      </w:r>
    </w:p>
    <w:p w:rsidR="00346C31" w:rsidRPr="00346C31" w:rsidRDefault="00346C31" w:rsidP="00346C31">
      <w:pPr>
        <w:rPr>
          <w:rFonts w:ascii="Times New Roman" w:hAnsi="Times New Roman" w:cs="Times New Roman"/>
          <w:sz w:val="24"/>
          <w:szCs w:val="24"/>
        </w:rPr>
      </w:pPr>
      <w:r w:rsidRPr="00346C31">
        <w:rPr>
          <w:rFonts w:ascii="Times New Roman" w:hAnsi="Times New Roman" w:cs="Times New Roman"/>
          <w:sz w:val="24"/>
          <w:szCs w:val="24"/>
        </w:rPr>
        <w:t xml:space="preserve">Также напоминаем, что как натуральная ёлка, так и ёлка искусственная – это товар, и в случае если вам был продан товар ненадлежащего качества, вы вправе обратиться к продавцу в порядке ст. 18 Закона РФ от 07.02.1992 № 2300-1 «О защите прав потребителей». </w:t>
      </w:r>
    </w:p>
    <w:p w:rsidR="00346C31" w:rsidRPr="00346C31" w:rsidRDefault="00346C31"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46C31">
        <w:rPr>
          <w:rFonts w:ascii="Times New Roman" w:eastAsia="Times New Roman" w:hAnsi="Times New Roman" w:cs="Times New Roman"/>
          <w:b/>
          <w:sz w:val="24"/>
          <w:szCs w:val="24"/>
          <w:lang w:eastAsia="ru-RU"/>
        </w:rPr>
        <w:t>Роспотребнадзор напоминает,</w:t>
      </w:r>
      <w:r w:rsidRPr="00346C31">
        <w:rPr>
          <w:rFonts w:ascii="Times New Roman" w:eastAsia="Times New Roman" w:hAnsi="Times New Roman" w:cs="Times New Roman"/>
          <w:sz w:val="24"/>
          <w:szCs w:val="24"/>
          <w:lang w:eastAsia="ru-RU"/>
        </w:rPr>
        <w:t xml:space="preserve"> что правильный выбор любого товара начинается с выбора организации торговли. </w:t>
      </w:r>
      <w:proofErr w:type="gramStart"/>
      <w:r w:rsidRPr="00346C31">
        <w:rPr>
          <w:rFonts w:ascii="Times New Roman" w:eastAsia="Times New Roman" w:hAnsi="Times New Roman" w:cs="Times New Roman"/>
          <w:sz w:val="24"/>
          <w:szCs w:val="24"/>
          <w:lang w:eastAsia="ru-RU"/>
        </w:rPr>
        <w:t xml:space="preserve">Перед совершением покупки важно получить информацию о продавце: наименовании юридического лица, месте его нахождения, ФИО индивидуального предпринимателя (данная информация должна быть размещена на вывеске организации), в противном случае при возникновении ситуации, когда возникает угроза причинения вреда жизни, здоровью граждан, нарушения их прав, отсутствие необходимой информации о продавце может повлечь невозможность предъявления потребителем законных требований. </w:t>
      </w:r>
      <w:proofErr w:type="gramEnd"/>
    </w:p>
    <w:p w:rsidR="00346C31" w:rsidRPr="00346C31" w:rsidRDefault="00346C31"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346C31">
        <w:rPr>
          <w:rFonts w:ascii="Times New Roman" w:eastAsia="Times New Roman" w:hAnsi="Times New Roman" w:cs="Times New Roman"/>
          <w:sz w:val="24"/>
          <w:szCs w:val="24"/>
          <w:lang w:eastAsia="ru-RU"/>
        </w:rPr>
        <w:t xml:space="preserve">Новогодние товары, за исключением ёлочных гирлянд и пиротехники, обязательной сертификации не подлежат, поэтому при выборе товаров новогоднего ассортимента, в том числе ёлочных игрушек, световых гирлянд, особое внимание следует обратить на их маркировку, которая размещается на упаковке, этикетке, листке-вкладыше, либо может быть доведена до потребителей иными способами в соответствии с действующим Законодательством. </w:t>
      </w:r>
      <w:proofErr w:type="gramEnd"/>
    </w:p>
    <w:p w:rsidR="00346C31" w:rsidRPr="00346C31" w:rsidRDefault="00346C31"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46C31">
        <w:rPr>
          <w:rFonts w:ascii="Times New Roman" w:eastAsia="Times New Roman" w:hAnsi="Times New Roman" w:cs="Times New Roman"/>
          <w:sz w:val="24"/>
          <w:szCs w:val="24"/>
          <w:lang w:eastAsia="ru-RU"/>
        </w:rPr>
        <w:t>В соответствии с Законом РФ от 07.02.1992 г. № 2300-1 «О защите прав потребителей», «Правилами продажи отдельных видов товаров» от 19.01.1998 г. № 55, утвержденными Постановлением Правительства Российской Федерации, продавец</w:t>
      </w:r>
      <w:proofErr w:type="gramStart"/>
      <w:r w:rsidRPr="00346C31">
        <w:rPr>
          <w:rFonts w:ascii="Times New Roman" w:eastAsia="Times New Roman" w:hAnsi="Times New Roman" w:cs="Times New Roman"/>
          <w:sz w:val="24"/>
          <w:szCs w:val="24"/>
          <w:lang w:eastAsia="ru-RU"/>
        </w:rPr>
        <w:t xml:space="preserve"> ,</w:t>
      </w:r>
      <w:proofErr w:type="gramEnd"/>
      <w:r w:rsidRPr="00346C31">
        <w:rPr>
          <w:rFonts w:ascii="Times New Roman" w:eastAsia="Times New Roman" w:hAnsi="Times New Roman" w:cs="Times New Roman"/>
          <w:sz w:val="24"/>
          <w:szCs w:val="24"/>
          <w:lang w:eastAsia="ru-RU"/>
        </w:rPr>
        <w:t xml:space="preserve"> осуществляющий продажу новогодних игрушек и световых гирлянд, должны до сведения покупателя в наглядной и доступной форме довести следующую информацию: наименование товара; </w:t>
      </w:r>
      <w:r w:rsidRPr="00346C31">
        <w:rPr>
          <w:rFonts w:ascii="Times New Roman" w:eastAsia="Times New Roman" w:hAnsi="Times New Roman" w:cs="Times New Roman"/>
          <w:sz w:val="24"/>
          <w:szCs w:val="24"/>
          <w:lang w:eastAsia="ru-RU"/>
        </w:rPr>
        <w:lastRenderedPageBreak/>
        <w:t xml:space="preserve">место нахождения (адрес), наименование изготовителя (продавца), место нахождения (адрес) организации, уполномоченной изготовителем (продавцом) на принятие претензий от покупателей и </w:t>
      </w:r>
      <w:proofErr w:type="gramStart"/>
      <w:r w:rsidRPr="00346C31">
        <w:rPr>
          <w:rFonts w:ascii="Times New Roman" w:eastAsia="Times New Roman" w:hAnsi="Times New Roman" w:cs="Times New Roman"/>
          <w:sz w:val="24"/>
          <w:szCs w:val="24"/>
          <w:lang w:eastAsia="ru-RU"/>
        </w:rPr>
        <w:t>производящей</w:t>
      </w:r>
      <w:proofErr w:type="gramEnd"/>
      <w:r w:rsidRPr="00346C31">
        <w:rPr>
          <w:rFonts w:ascii="Times New Roman" w:eastAsia="Times New Roman" w:hAnsi="Times New Roman" w:cs="Times New Roman"/>
          <w:sz w:val="24"/>
          <w:szCs w:val="24"/>
          <w:lang w:eastAsia="ru-RU"/>
        </w:rPr>
        <w:t xml:space="preserve"> ремонт и техническое обслуживание товара; сведения об основных потребительских свойствах товара; правила и условия эффективного и безопасного использования товара. Маркировка (информация) товара должна быть понятной, </w:t>
      </w:r>
      <w:proofErr w:type="spellStart"/>
      <w:r w:rsidRPr="00346C31">
        <w:rPr>
          <w:rFonts w:ascii="Times New Roman" w:eastAsia="Times New Roman" w:hAnsi="Times New Roman" w:cs="Times New Roman"/>
          <w:sz w:val="24"/>
          <w:szCs w:val="24"/>
          <w:lang w:eastAsia="ru-RU"/>
        </w:rPr>
        <w:t>легкочитаемой</w:t>
      </w:r>
      <w:proofErr w:type="spellEnd"/>
      <w:r w:rsidRPr="00346C31">
        <w:rPr>
          <w:rFonts w:ascii="Times New Roman" w:eastAsia="Times New Roman" w:hAnsi="Times New Roman" w:cs="Times New Roman"/>
          <w:sz w:val="24"/>
          <w:szCs w:val="24"/>
          <w:lang w:eastAsia="ru-RU"/>
        </w:rPr>
        <w:t xml:space="preserve">, достоверной и не вводить в заблуждение потребителей (приобретателей). Способ нанесения маркировки должен обеспечивать её сохранность на товаре. </w:t>
      </w:r>
    </w:p>
    <w:p w:rsidR="00346C31" w:rsidRPr="00346C31" w:rsidRDefault="00346C31"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46C31">
        <w:rPr>
          <w:rFonts w:ascii="Times New Roman" w:eastAsia="Times New Roman" w:hAnsi="Times New Roman" w:cs="Times New Roman"/>
          <w:sz w:val="24"/>
          <w:szCs w:val="24"/>
          <w:lang w:eastAsia="ru-RU"/>
        </w:rPr>
        <w:t xml:space="preserve">Важно помнить, что новогодние гирлянды имеют разное назначение: для ёлки, для украшения интерьера, для улицы. Если вы хотите украсить гирляндой ёлку, то лучше всего приобретать изделие мощностью не более 50 Ватт. Мощность гирлянды должна быть указана на бирке, которая обычно прикреплена у вилки изделия. </w:t>
      </w:r>
    </w:p>
    <w:p w:rsidR="00346C31" w:rsidRPr="00346C31" w:rsidRDefault="00346C31"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46C31">
        <w:rPr>
          <w:rFonts w:ascii="Times New Roman" w:eastAsia="Times New Roman" w:hAnsi="Times New Roman" w:cs="Times New Roman"/>
          <w:sz w:val="24"/>
          <w:szCs w:val="24"/>
          <w:lang w:eastAsia="ru-RU"/>
        </w:rPr>
        <w:t xml:space="preserve">Продавец по просьбе покупателя обязан представить документ, подтверждающий качество и безопасность гирлянды. Такой документ должен иметь ссылку на пожарный сертификат в соответствии с ГОСТом. Необходимо проверить срок службы изделия, а также наличие инструкции по использованию, ознакомиться с основными потребительскими свойствами, типом и характеристиками электрических ламп, номинальным напряжением гирлянды. При этом информация о товаре и изготовителе должна быть на русском языке. Сечение провода гирлянды должно быть не менее 0,5 квадратных миллиметров, а сам провод должен иметь качественную, гибкую и плотную изоляцию. Кроме того, от вилки до ближайшей лампочки гирлянды расстояние шнура должно составлять не менее 1,5 метра. Также к гирлянде должны прилагаться запасные лампочки того же вида, что и установленные в неё. </w:t>
      </w:r>
    </w:p>
    <w:p w:rsidR="00346C31" w:rsidRPr="00346C31" w:rsidRDefault="00346C31"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46C31">
        <w:rPr>
          <w:rFonts w:ascii="Times New Roman" w:eastAsia="Times New Roman" w:hAnsi="Times New Roman" w:cs="Times New Roman"/>
          <w:sz w:val="24"/>
          <w:szCs w:val="24"/>
          <w:lang w:eastAsia="ru-RU"/>
        </w:rPr>
        <w:t xml:space="preserve">Рекомендуется проверить надёжность мест соединения компонентов гирлянды: гнёзда, блока управления и вилки. Состояние гирлянды лучше проверить прямо в магазине, например, её режимы работы, все ли лампочки горят и т. д. Дома гирлянду сразу же «с холода» включать в розетку не стоит, лучше подождать минимум полчаса. </w:t>
      </w:r>
    </w:p>
    <w:p w:rsidR="00346C31" w:rsidRPr="00346C31" w:rsidRDefault="00346C31"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46C31">
        <w:rPr>
          <w:rFonts w:ascii="Times New Roman" w:eastAsia="Times New Roman" w:hAnsi="Times New Roman" w:cs="Times New Roman"/>
          <w:b/>
          <w:bCs/>
          <w:sz w:val="24"/>
          <w:szCs w:val="24"/>
          <w:lang w:eastAsia="ru-RU"/>
        </w:rPr>
        <w:t>При выборе гирлянды обратите внимание на следующие важные моменты:</w:t>
      </w:r>
      <w:r w:rsidRPr="00346C31">
        <w:rPr>
          <w:rFonts w:ascii="Times New Roman" w:eastAsia="Times New Roman" w:hAnsi="Times New Roman" w:cs="Times New Roman"/>
          <w:sz w:val="24"/>
          <w:szCs w:val="24"/>
          <w:lang w:eastAsia="ru-RU"/>
        </w:rPr>
        <w:t xml:space="preserve"> </w:t>
      </w:r>
    </w:p>
    <w:p w:rsidR="00346C31" w:rsidRPr="00346C31" w:rsidRDefault="00346C31"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46C31">
        <w:rPr>
          <w:rFonts w:ascii="Times New Roman" w:eastAsia="Times New Roman" w:hAnsi="Times New Roman" w:cs="Times New Roman"/>
          <w:sz w:val="24"/>
          <w:szCs w:val="24"/>
          <w:lang w:eastAsia="ru-RU"/>
        </w:rPr>
        <w:t xml:space="preserve">1. Новогодние гирлянды имеют разное назначение. Не все служат для украшения ёлки – некоторые предназначены для размещения на улице, некоторые – для оформления интерьера. </w:t>
      </w:r>
    </w:p>
    <w:p w:rsidR="00346C31" w:rsidRPr="00346C31" w:rsidRDefault="00346C31"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46C31">
        <w:rPr>
          <w:rFonts w:ascii="Times New Roman" w:eastAsia="Times New Roman" w:hAnsi="Times New Roman" w:cs="Times New Roman"/>
          <w:sz w:val="24"/>
          <w:szCs w:val="24"/>
          <w:lang w:eastAsia="ru-RU"/>
        </w:rPr>
        <w:t xml:space="preserve">2. Гирлянда должна быть безопасной: для размещения на ёлке используются гирлянды мощностью не более 50 Ватт. О мощности гирлянды читайте на ярлыке, который должен быть прикреплен непосредственно у вилки. Предпочтение при выборе нужно отдавать гирляндам, работающим через адаптер, то есть на пониженном напряжении. </w:t>
      </w:r>
    </w:p>
    <w:p w:rsidR="00346C31" w:rsidRPr="00346C31" w:rsidRDefault="00346C31"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46C31">
        <w:rPr>
          <w:rFonts w:ascii="Times New Roman" w:eastAsia="Times New Roman" w:hAnsi="Times New Roman" w:cs="Times New Roman"/>
          <w:sz w:val="24"/>
          <w:szCs w:val="24"/>
          <w:lang w:eastAsia="ru-RU"/>
        </w:rPr>
        <w:t xml:space="preserve">3. Сечение провода гирлянды должно быть не менее 0,5 кв. мм, а сам провод должен иметь толстую изоляцию. </w:t>
      </w:r>
    </w:p>
    <w:p w:rsidR="00346C31" w:rsidRPr="00346C31" w:rsidRDefault="00346C31"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46C31">
        <w:rPr>
          <w:rFonts w:ascii="Times New Roman" w:eastAsia="Times New Roman" w:hAnsi="Times New Roman" w:cs="Times New Roman"/>
          <w:sz w:val="24"/>
          <w:szCs w:val="24"/>
          <w:lang w:eastAsia="ru-RU"/>
        </w:rPr>
        <w:t xml:space="preserve">4. Расстояние по шнуру от ближайшей лампочки до вилки должно быть не меньше 1,5 метров. </w:t>
      </w:r>
    </w:p>
    <w:p w:rsidR="00346C31" w:rsidRPr="00346C31" w:rsidRDefault="00346C31"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46C31">
        <w:rPr>
          <w:rFonts w:ascii="Times New Roman" w:eastAsia="Times New Roman" w:hAnsi="Times New Roman" w:cs="Times New Roman"/>
          <w:sz w:val="24"/>
          <w:szCs w:val="24"/>
          <w:lang w:eastAsia="ru-RU"/>
        </w:rPr>
        <w:t xml:space="preserve">5. Комплект гирлянды должен включать в себя запасные лампочки того же вида, что и установленные в гирлянду. Если основных лампочек в гирлянде меньше 18, то запасных должно быть 2, если 18 и больше – то 3. </w:t>
      </w:r>
    </w:p>
    <w:p w:rsidR="00346C31" w:rsidRPr="00346C31" w:rsidRDefault="00346C31"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46C31">
        <w:rPr>
          <w:rFonts w:ascii="Times New Roman" w:eastAsia="Times New Roman" w:hAnsi="Times New Roman" w:cs="Times New Roman"/>
          <w:sz w:val="24"/>
          <w:szCs w:val="24"/>
          <w:lang w:eastAsia="ru-RU"/>
        </w:rPr>
        <w:lastRenderedPageBreak/>
        <w:t xml:space="preserve">6. Ознакомьтесь с документом, подтверждающим качество и безопасность ёлочной гирлянды. Этот документ должен иметь ссылку на пожарный сертификат в соответствии с ГОСТом. </w:t>
      </w:r>
    </w:p>
    <w:p w:rsidR="00346C31" w:rsidRPr="00346C31" w:rsidRDefault="00346C31"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46C31">
        <w:rPr>
          <w:rFonts w:ascii="Times New Roman" w:eastAsia="Times New Roman" w:hAnsi="Times New Roman" w:cs="Times New Roman"/>
          <w:sz w:val="24"/>
          <w:szCs w:val="24"/>
          <w:lang w:eastAsia="ru-RU"/>
        </w:rPr>
        <w:t xml:space="preserve">7. Осмотрите и проверьте места, в которых соединяются различные компоненты ёлочной гирлянды – надёжность гнёзд, сохранность изоляции, соединение с блоком управления и с вилкой. </w:t>
      </w:r>
    </w:p>
    <w:p w:rsidR="00346C31" w:rsidRPr="00346C31" w:rsidRDefault="00346C31"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46C31">
        <w:rPr>
          <w:rFonts w:ascii="Times New Roman" w:eastAsia="Times New Roman" w:hAnsi="Times New Roman" w:cs="Times New Roman"/>
          <w:sz w:val="24"/>
          <w:szCs w:val="24"/>
          <w:lang w:eastAsia="ru-RU"/>
        </w:rPr>
        <w:t xml:space="preserve">8. Ещё в магазине проверьте работу гирлянды во всех режимах. Дома, если за время доставки гирлянда замёрзла, дайте ей отогреться, не включайте её сразу «с мороза». </w:t>
      </w:r>
    </w:p>
    <w:p w:rsidR="00346C31" w:rsidRPr="00346C31" w:rsidRDefault="00346C31"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46C31">
        <w:rPr>
          <w:rFonts w:ascii="Times New Roman" w:eastAsia="Times New Roman" w:hAnsi="Times New Roman" w:cs="Times New Roman"/>
          <w:sz w:val="24"/>
          <w:szCs w:val="24"/>
          <w:lang w:eastAsia="ru-RU"/>
        </w:rPr>
        <w:t xml:space="preserve">9. Не оставляйте работающую ёлочную гирлянду без присмотра </w:t>
      </w:r>
    </w:p>
    <w:p w:rsidR="00346C31" w:rsidRDefault="00346C31"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46C31">
        <w:rPr>
          <w:rFonts w:ascii="Times New Roman" w:eastAsia="Times New Roman" w:hAnsi="Times New Roman" w:cs="Times New Roman"/>
          <w:sz w:val="24"/>
          <w:szCs w:val="24"/>
          <w:lang w:eastAsia="ru-RU"/>
        </w:rPr>
        <w:t xml:space="preserve">10. Не поливайте ёлку, если гирлянда на ней включена. </w:t>
      </w:r>
    </w:p>
    <w:p w:rsidR="001E7DF7" w:rsidRPr="00582CB1" w:rsidRDefault="00582CB1" w:rsidP="001E7DF7">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582CB1">
        <w:rPr>
          <w:rFonts w:ascii="Times New Roman" w:eastAsia="Times New Roman" w:hAnsi="Times New Roman" w:cs="Times New Roman"/>
          <w:b/>
          <w:sz w:val="24"/>
          <w:szCs w:val="24"/>
          <w:lang w:eastAsia="ru-RU"/>
        </w:rPr>
        <w:t>Рекомендации</w:t>
      </w:r>
      <w:r w:rsidR="001E7DF7" w:rsidRPr="00582CB1">
        <w:rPr>
          <w:rFonts w:ascii="Times New Roman" w:eastAsia="Times New Roman" w:hAnsi="Times New Roman" w:cs="Times New Roman"/>
          <w:b/>
          <w:sz w:val="24"/>
          <w:szCs w:val="24"/>
          <w:lang w:eastAsia="ru-RU"/>
        </w:rPr>
        <w:t xml:space="preserve"> по выбору качественных и безопасных сладостей, которые можно приобретать, не испортив праздник ни себе, ни детям. </w:t>
      </w:r>
    </w:p>
    <w:p w:rsidR="001E7DF7" w:rsidRPr="001E7DF7" w:rsidRDefault="001E7DF7" w:rsidP="001E7DF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E7DF7">
        <w:rPr>
          <w:rFonts w:ascii="Times New Roman" w:eastAsia="Times New Roman" w:hAnsi="Times New Roman" w:cs="Times New Roman"/>
          <w:sz w:val="24"/>
          <w:szCs w:val="24"/>
          <w:lang w:eastAsia="ru-RU"/>
        </w:rPr>
        <w:t xml:space="preserve">Приобретать их нужно </w:t>
      </w:r>
      <w:r w:rsidRPr="001E7DF7">
        <w:rPr>
          <w:rFonts w:ascii="Times New Roman" w:eastAsia="Times New Roman" w:hAnsi="Times New Roman" w:cs="Times New Roman"/>
          <w:b/>
          <w:bCs/>
          <w:sz w:val="24"/>
          <w:szCs w:val="24"/>
          <w:lang w:eastAsia="ru-RU"/>
        </w:rPr>
        <w:t>в местах организованной торговли</w:t>
      </w:r>
      <w:r w:rsidRPr="001E7DF7">
        <w:rPr>
          <w:rFonts w:ascii="Times New Roman" w:eastAsia="Times New Roman" w:hAnsi="Times New Roman" w:cs="Times New Roman"/>
          <w:sz w:val="24"/>
          <w:szCs w:val="24"/>
          <w:lang w:eastAsia="ru-RU"/>
        </w:rPr>
        <w:t xml:space="preserve"> (магазины, супермаркеты, официальные рынки). </w:t>
      </w:r>
    </w:p>
    <w:p w:rsidR="001E7DF7" w:rsidRPr="001E7DF7" w:rsidRDefault="001E7DF7" w:rsidP="001E7DF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E7DF7">
        <w:rPr>
          <w:rFonts w:ascii="Times New Roman" w:eastAsia="Times New Roman" w:hAnsi="Times New Roman" w:cs="Times New Roman"/>
          <w:sz w:val="24"/>
          <w:szCs w:val="24"/>
          <w:lang w:eastAsia="ru-RU"/>
        </w:rPr>
        <w:t xml:space="preserve">В первую очередь необходимо обращать внимание на </w:t>
      </w:r>
      <w:r w:rsidRPr="001E7DF7">
        <w:rPr>
          <w:rFonts w:ascii="Times New Roman" w:eastAsia="Times New Roman" w:hAnsi="Times New Roman" w:cs="Times New Roman"/>
          <w:b/>
          <w:bCs/>
          <w:sz w:val="24"/>
          <w:szCs w:val="24"/>
          <w:lang w:eastAsia="ru-RU"/>
        </w:rPr>
        <w:t>наличие маркировки (этикетки)</w:t>
      </w:r>
      <w:r w:rsidRPr="001E7DF7">
        <w:rPr>
          <w:rFonts w:ascii="Times New Roman" w:eastAsia="Times New Roman" w:hAnsi="Times New Roman" w:cs="Times New Roman"/>
          <w:sz w:val="24"/>
          <w:szCs w:val="24"/>
          <w:lang w:eastAsia="ru-RU"/>
        </w:rPr>
        <w:t xml:space="preserve">. Маркировка на упаковке (коробке), в которую помещен подарок, должна быть на русском языке, понятной, легко читаемой, достоверной и не вводить в заблуждение потребителей (приобретателей). </w:t>
      </w:r>
    </w:p>
    <w:p w:rsidR="001E7DF7" w:rsidRPr="001E7DF7" w:rsidRDefault="001E7DF7" w:rsidP="001E7DF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E7DF7">
        <w:rPr>
          <w:rFonts w:ascii="Times New Roman" w:eastAsia="Times New Roman" w:hAnsi="Times New Roman" w:cs="Times New Roman"/>
          <w:b/>
          <w:bCs/>
          <w:sz w:val="24"/>
          <w:szCs w:val="24"/>
          <w:lang w:eastAsia="ru-RU"/>
        </w:rPr>
        <w:t>В обязательном порядке она должна содержать следующую информацию:</w:t>
      </w:r>
      <w:r w:rsidRPr="001E7DF7">
        <w:rPr>
          <w:rFonts w:ascii="Times New Roman" w:eastAsia="Times New Roman" w:hAnsi="Times New Roman" w:cs="Times New Roman"/>
          <w:sz w:val="24"/>
          <w:szCs w:val="24"/>
          <w:lang w:eastAsia="ru-RU"/>
        </w:rPr>
        <w:t xml:space="preserve"> </w:t>
      </w:r>
    </w:p>
    <w:p w:rsidR="001E7DF7" w:rsidRPr="001E7DF7" w:rsidRDefault="001E7DF7" w:rsidP="001E7DF7">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1E7DF7">
        <w:rPr>
          <w:rFonts w:ascii="Times New Roman" w:eastAsia="Times New Roman" w:hAnsi="Times New Roman" w:cs="Times New Roman"/>
          <w:sz w:val="24"/>
          <w:szCs w:val="24"/>
          <w:lang w:eastAsia="ru-RU"/>
        </w:rPr>
        <w:t>наименование подарка;</w:t>
      </w:r>
    </w:p>
    <w:p w:rsidR="001E7DF7" w:rsidRPr="001E7DF7" w:rsidRDefault="001E7DF7" w:rsidP="001E7DF7">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1E7DF7">
        <w:rPr>
          <w:rFonts w:ascii="Times New Roman" w:eastAsia="Times New Roman" w:hAnsi="Times New Roman" w:cs="Times New Roman"/>
          <w:sz w:val="24"/>
          <w:szCs w:val="24"/>
          <w:lang w:eastAsia="ru-RU"/>
        </w:rPr>
        <w:t>наименование документа, в соответствии с которым изготовлен и может быть идентифицирован продукт;</w:t>
      </w:r>
    </w:p>
    <w:p w:rsidR="001E7DF7" w:rsidRPr="001E7DF7" w:rsidRDefault="001E7DF7" w:rsidP="001E7DF7">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1E7DF7">
        <w:rPr>
          <w:rFonts w:ascii="Times New Roman" w:eastAsia="Times New Roman" w:hAnsi="Times New Roman" w:cs="Times New Roman"/>
          <w:sz w:val="24"/>
          <w:szCs w:val="24"/>
          <w:lang w:eastAsia="ru-RU"/>
        </w:rPr>
        <w:t>сведения об основных потребительских свойствах товаров: о составе, пищевой ценности, назначении, об условиях хранения, дате и месте изготовления; адрес (место нахождения), фирменное наименование изготовителя, наименование и адрес упаковщика, дата упаковывания, сроки годности, вес подарка, цена в рублях.</w:t>
      </w:r>
      <w:proofErr w:type="gramEnd"/>
    </w:p>
    <w:p w:rsidR="001E7DF7" w:rsidRPr="001E7DF7" w:rsidRDefault="001E7DF7" w:rsidP="001E7DF7">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1E7DF7">
        <w:rPr>
          <w:rFonts w:ascii="Times New Roman" w:eastAsia="Times New Roman" w:hAnsi="Times New Roman" w:cs="Times New Roman"/>
          <w:b/>
          <w:bCs/>
          <w:sz w:val="24"/>
          <w:szCs w:val="24"/>
          <w:lang w:eastAsia="ru-RU"/>
        </w:rPr>
        <w:t>В составе сладостей должны отсутствовать:</w:t>
      </w:r>
      <w:r w:rsidRPr="001E7DF7">
        <w:rPr>
          <w:rFonts w:ascii="Times New Roman" w:eastAsia="Times New Roman" w:hAnsi="Times New Roman" w:cs="Times New Roman"/>
          <w:sz w:val="24"/>
          <w:szCs w:val="24"/>
          <w:lang w:eastAsia="ru-RU"/>
        </w:rPr>
        <w:t xml:space="preserve"> усилители вкуса и аромата, консерванты (Е200, Е202, Е210, Е249), синтетические красители, </w:t>
      </w:r>
      <w:proofErr w:type="spellStart"/>
      <w:r w:rsidRPr="001E7DF7">
        <w:rPr>
          <w:rFonts w:ascii="Times New Roman" w:eastAsia="Times New Roman" w:hAnsi="Times New Roman" w:cs="Times New Roman"/>
          <w:sz w:val="24"/>
          <w:szCs w:val="24"/>
          <w:lang w:eastAsia="ru-RU"/>
        </w:rPr>
        <w:t>ароматизаторы</w:t>
      </w:r>
      <w:proofErr w:type="spellEnd"/>
      <w:r w:rsidRPr="001E7DF7">
        <w:rPr>
          <w:rFonts w:ascii="Times New Roman" w:eastAsia="Times New Roman" w:hAnsi="Times New Roman" w:cs="Times New Roman"/>
          <w:sz w:val="24"/>
          <w:szCs w:val="24"/>
          <w:lang w:eastAsia="ru-RU"/>
        </w:rPr>
        <w:t xml:space="preserve"> идентичные натуральным, гидрогенизированные масла и жиры, а также натуральный кофе.</w:t>
      </w:r>
      <w:proofErr w:type="gramEnd"/>
      <w:r w:rsidRPr="001E7DF7">
        <w:rPr>
          <w:rFonts w:ascii="Times New Roman" w:eastAsia="Times New Roman" w:hAnsi="Times New Roman" w:cs="Times New Roman"/>
          <w:sz w:val="24"/>
          <w:szCs w:val="24"/>
          <w:lang w:eastAsia="ru-RU"/>
        </w:rPr>
        <w:t xml:space="preserve"> Натуральные красители и </w:t>
      </w:r>
      <w:proofErr w:type="spellStart"/>
      <w:r w:rsidRPr="001E7DF7">
        <w:rPr>
          <w:rFonts w:ascii="Times New Roman" w:eastAsia="Times New Roman" w:hAnsi="Times New Roman" w:cs="Times New Roman"/>
          <w:sz w:val="24"/>
          <w:szCs w:val="24"/>
          <w:lang w:eastAsia="ru-RU"/>
        </w:rPr>
        <w:t>ароматизаторы</w:t>
      </w:r>
      <w:proofErr w:type="spellEnd"/>
      <w:r w:rsidRPr="001E7DF7">
        <w:rPr>
          <w:rFonts w:ascii="Times New Roman" w:eastAsia="Times New Roman" w:hAnsi="Times New Roman" w:cs="Times New Roman"/>
          <w:sz w:val="24"/>
          <w:szCs w:val="24"/>
          <w:lang w:eastAsia="ru-RU"/>
        </w:rPr>
        <w:t xml:space="preserve"> допускаются. </w:t>
      </w:r>
    </w:p>
    <w:p w:rsidR="001E7DF7" w:rsidRPr="001E7DF7" w:rsidRDefault="001E7DF7" w:rsidP="001E7DF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E7DF7">
        <w:rPr>
          <w:rFonts w:ascii="Times New Roman" w:eastAsia="Times New Roman" w:hAnsi="Times New Roman" w:cs="Times New Roman"/>
          <w:sz w:val="24"/>
          <w:szCs w:val="24"/>
          <w:lang w:eastAsia="ru-RU"/>
        </w:rPr>
        <w:t xml:space="preserve">К подарку должен прилагаться список, содержащий полную информацию о подарке, количестве конфет (поштучно) с указанием не только их названия, но и фабрик-изготовителей. </w:t>
      </w:r>
    </w:p>
    <w:p w:rsidR="001E7DF7" w:rsidRPr="001E7DF7" w:rsidRDefault="001E7DF7" w:rsidP="001E7DF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E7DF7">
        <w:rPr>
          <w:rFonts w:ascii="Times New Roman" w:eastAsia="Times New Roman" w:hAnsi="Times New Roman" w:cs="Times New Roman"/>
          <w:sz w:val="24"/>
          <w:szCs w:val="24"/>
          <w:lang w:eastAsia="ru-RU"/>
        </w:rPr>
        <w:t>В состав подарка не должны включаться скоропортящиеся продукты, такие как молочные (десерт, йогурт, творожный сырок), мучные изделия с отделкой кремом и т.п. Эти продукты необходимо хранить в холодильнике при температуре от +2</w:t>
      </w:r>
      <w:proofErr w:type="gramStart"/>
      <w:r w:rsidRPr="001E7DF7">
        <w:rPr>
          <w:rFonts w:ascii="Times New Roman" w:eastAsia="Times New Roman" w:hAnsi="Times New Roman" w:cs="Times New Roman"/>
          <w:sz w:val="24"/>
          <w:szCs w:val="24"/>
          <w:lang w:eastAsia="ru-RU"/>
        </w:rPr>
        <w:t>°С</w:t>
      </w:r>
      <w:proofErr w:type="gramEnd"/>
      <w:r w:rsidRPr="001E7DF7">
        <w:rPr>
          <w:rFonts w:ascii="Times New Roman" w:eastAsia="Times New Roman" w:hAnsi="Times New Roman" w:cs="Times New Roman"/>
          <w:sz w:val="24"/>
          <w:szCs w:val="24"/>
          <w:lang w:eastAsia="ru-RU"/>
        </w:rPr>
        <w:t xml:space="preserve"> до +6°С, в противном случае их употребление может привести к пищевому отравлению. </w:t>
      </w:r>
    </w:p>
    <w:p w:rsidR="001E7DF7" w:rsidRPr="001E7DF7" w:rsidRDefault="001E7DF7" w:rsidP="001E7DF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E7DF7">
        <w:rPr>
          <w:rFonts w:ascii="Times New Roman" w:eastAsia="Times New Roman" w:hAnsi="Times New Roman" w:cs="Times New Roman"/>
          <w:sz w:val="24"/>
          <w:szCs w:val="24"/>
          <w:lang w:eastAsia="ru-RU"/>
        </w:rPr>
        <w:t xml:space="preserve">Продавец обязан по требованию потребителя ознакомить его с товарно-сопроводительной документацией на товар, содержащей по каждому наименованию товара сведения об </w:t>
      </w:r>
      <w:r w:rsidRPr="001E7DF7">
        <w:rPr>
          <w:rFonts w:ascii="Times New Roman" w:eastAsia="Times New Roman" w:hAnsi="Times New Roman" w:cs="Times New Roman"/>
          <w:sz w:val="24"/>
          <w:szCs w:val="24"/>
          <w:lang w:eastAsia="ru-RU"/>
        </w:rPr>
        <w:lastRenderedPageBreak/>
        <w:t xml:space="preserve">обязательном подтверждении соответствия согласно законодательству Российской Федерации о техническом регулировании (сведения о </w:t>
      </w:r>
      <w:proofErr w:type="gramStart"/>
      <w:r w:rsidRPr="001E7DF7">
        <w:rPr>
          <w:rFonts w:ascii="Times New Roman" w:eastAsia="Times New Roman" w:hAnsi="Times New Roman" w:cs="Times New Roman"/>
          <w:sz w:val="24"/>
          <w:szCs w:val="24"/>
          <w:lang w:eastAsia="ru-RU"/>
        </w:rPr>
        <w:t>декларации</w:t>
      </w:r>
      <w:proofErr w:type="gramEnd"/>
      <w:r w:rsidRPr="001E7DF7">
        <w:rPr>
          <w:rFonts w:ascii="Times New Roman" w:eastAsia="Times New Roman" w:hAnsi="Times New Roman" w:cs="Times New Roman"/>
          <w:sz w:val="24"/>
          <w:szCs w:val="24"/>
          <w:lang w:eastAsia="ru-RU"/>
        </w:rPr>
        <w:t xml:space="preserve"> о соответствии, в том числе ее регистрационный номер, срок ее действия, наименование лица, принявшего декларацию, и орган, ее зарегистрировавший) (п. 12 Правил продажи отдельных видов товаров). </w:t>
      </w:r>
    </w:p>
    <w:p w:rsidR="001E7DF7" w:rsidRPr="001E7DF7" w:rsidRDefault="001E7DF7" w:rsidP="001E7DF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E7DF7">
        <w:rPr>
          <w:rFonts w:ascii="Times New Roman" w:eastAsia="Times New Roman" w:hAnsi="Times New Roman" w:cs="Times New Roman"/>
          <w:sz w:val="24"/>
          <w:szCs w:val="24"/>
          <w:lang w:eastAsia="ru-RU"/>
        </w:rPr>
        <w:t xml:space="preserve">Если вы приобретаете </w:t>
      </w:r>
      <w:r w:rsidRPr="001E7DF7">
        <w:rPr>
          <w:rFonts w:ascii="Times New Roman" w:eastAsia="Times New Roman" w:hAnsi="Times New Roman" w:cs="Times New Roman"/>
          <w:b/>
          <w:bCs/>
          <w:sz w:val="24"/>
          <w:szCs w:val="24"/>
          <w:lang w:eastAsia="ru-RU"/>
        </w:rPr>
        <w:t>новогодний подарок в мягкой игрушке</w:t>
      </w:r>
      <w:r w:rsidRPr="001E7DF7">
        <w:rPr>
          <w:rFonts w:ascii="Times New Roman" w:eastAsia="Times New Roman" w:hAnsi="Times New Roman" w:cs="Times New Roman"/>
          <w:sz w:val="24"/>
          <w:szCs w:val="24"/>
          <w:lang w:eastAsia="ru-RU"/>
        </w:rPr>
        <w:t xml:space="preserve">, не забывайте, что эта игрушка не должна содержать в наполнителе твердых или острых инородных предметов. Швы </w:t>
      </w:r>
      <w:proofErr w:type="spellStart"/>
      <w:r w:rsidRPr="001E7DF7">
        <w:rPr>
          <w:rFonts w:ascii="Times New Roman" w:eastAsia="Times New Roman" w:hAnsi="Times New Roman" w:cs="Times New Roman"/>
          <w:sz w:val="24"/>
          <w:szCs w:val="24"/>
          <w:lang w:eastAsia="ru-RU"/>
        </w:rPr>
        <w:t>мягконабивной</w:t>
      </w:r>
      <w:proofErr w:type="spellEnd"/>
      <w:r w:rsidRPr="001E7DF7">
        <w:rPr>
          <w:rFonts w:ascii="Times New Roman" w:eastAsia="Times New Roman" w:hAnsi="Times New Roman" w:cs="Times New Roman"/>
          <w:sz w:val="24"/>
          <w:szCs w:val="24"/>
          <w:lang w:eastAsia="ru-RU"/>
        </w:rPr>
        <w:t xml:space="preserve"> игрушки должны быть прочными. Кроме того, на эту игрушку должна быть отдельная маркировка, текст на которой выполняется в достоверной, проверяемой, четкой, легко читаемой форме на русском языке. В маркировке указываются: наименование игрушки; наименование страны, где изготовлена игрушка; наименование и местонахождение изготовителя (уполномоченного изготовителем лица), импортера, информацию для связи с ними; товарный знак изготовителя (при наличии); минимальный возраст ребенка, для которого предназначена игрушка или пиктограмма, обозначающая возраст ребенка; основной конструкционный материал (для детей до 3 лет) (при необходимости); способы ухода за игрушкой (при необходимости); дата изготовления (месяц, год); срок службы или срок годности (при их установлении); условия хранения (при необходимости). Игрушка может находиться и в самом подарке, например, небольшая кукла или машинка. Требования к ней такие же, как и к мягкой игрушке-упаковке. </w:t>
      </w:r>
    </w:p>
    <w:p w:rsidR="001E7DF7" w:rsidRDefault="001E7DF7" w:rsidP="001E7DF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E7DF7">
        <w:rPr>
          <w:rFonts w:ascii="Times New Roman" w:eastAsia="Times New Roman" w:hAnsi="Times New Roman" w:cs="Times New Roman"/>
          <w:sz w:val="24"/>
          <w:szCs w:val="24"/>
          <w:lang w:eastAsia="ru-RU"/>
        </w:rPr>
        <w:t xml:space="preserve">Сладкие новогодние подарки подпадают под ту категорию товара, который подлежит возврату или обмену в случае, если он оказался некачественным. </w:t>
      </w:r>
    </w:p>
    <w:p w:rsidR="00307A58" w:rsidRDefault="00307A58" w:rsidP="00EF095F">
      <w:pPr>
        <w:spacing w:before="100" w:beforeAutospacing="1" w:after="100" w:afterAutospacing="1"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При выборе товаров для детей обратите внимание на маркировку!</w:t>
      </w:r>
    </w:p>
    <w:p w:rsidR="00EF095F" w:rsidRPr="00EF095F" w:rsidRDefault="00EF095F" w:rsidP="00EF095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770B">
        <w:rPr>
          <w:rFonts w:ascii="Times New Roman" w:eastAsia="Times New Roman" w:hAnsi="Times New Roman" w:cs="Times New Roman"/>
          <w:b/>
          <w:sz w:val="24"/>
          <w:szCs w:val="24"/>
          <w:lang w:eastAsia="ru-RU"/>
        </w:rPr>
        <w:t xml:space="preserve">Маркировка </w:t>
      </w:r>
      <w:r w:rsidRPr="00EF095F">
        <w:rPr>
          <w:rFonts w:ascii="Times New Roman" w:eastAsia="Times New Roman" w:hAnsi="Times New Roman" w:cs="Times New Roman"/>
          <w:sz w:val="24"/>
          <w:szCs w:val="24"/>
          <w:lang w:eastAsia="ru-RU"/>
        </w:rPr>
        <w:t xml:space="preserve">– это нанесение условных знаков, букв, цифр, графических знаков или надписей на объект, с целью его дальнейшей идентификации (узнавания), указания его свойств и характеристик. </w:t>
      </w:r>
    </w:p>
    <w:p w:rsidR="00EF095F" w:rsidRPr="00EF095F" w:rsidRDefault="00EF095F" w:rsidP="00EF095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F095F">
        <w:rPr>
          <w:rFonts w:ascii="Times New Roman" w:eastAsia="Times New Roman" w:hAnsi="Times New Roman" w:cs="Times New Roman"/>
          <w:sz w:val="24"/>
          <w:szCs w:val="24"/>
          <w:lang w:eastAsia="ru-RU"/>
        </w:rPr>
        <w:t xml:space="preserve">Маркировку продукции наносят на изделие, этикетку, прикрепляемую к изделию или товарный ярлык, упаковку изделия, упаковку группы изделий или листок-вкладыш к продукции. Маркировка продукции должна быть достоверной, проверяемой, читаемой и доступной для осмотра и идентификации. </w:t>
      </w:r>
    </w:p>
    <w:p w:rsidR="00EF095F" w:rsidRPr="00EF095F" w:rsidRDefault="00EF095F" w:rsidP="00EF095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F095F">
        <w:rPr>
          <w:rFonts w:ascii="Times New Roman" w:eastAsia="Times New Roman" w:hAnsi="Times New Roman" w:cs="Times New Roman"/>
          <w:sz w:val="24"/>
          <w:szCs w:val="24"/>
          <w:lang w:eastAsia="ru-RU"/>
        </w:rPr>
        <w:t xml:space="preserve">Для возможности осуществления правильного выбора товара потребителям важно обладать необходимой и достоверной информацией о товаре, которую продавец обязан своевременно довести до покупателей (ст.10 Закона РФ от 07.02.1992 № 2300-1 «О защите прав потребителей»). </w:t>
      </w:r>
    </w:p>
    <w:p w:rsidR="00EF095F" w:rsidRPr="00EF095F" w:rsidRDefault="00EF095F" w:rsidP="00EF095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F095F">
        <w:rPr>
          <w:rFonts w:ascii="Times New Roman" w:eastAsia="Times New Roman" w:hAnsi="Times New Roman" w:cs="Times New Roman"/>
          <w:sz w:val="24"/>
          <w:szCs w:val="24"/>
          <w:lang w:eastAsia="ru-RU"/>
        </w:rPr>
        <w:t xml:space="preserve">При приобретении потребителями в магазинах товаров детского ассортимента </w:t>
      </w:r>
      <w:r w:rsidRPr="00EF095F">
        <w:rPr>
          <w:rFonts w:ascii="Times New Roman" w:eastAsia="Times New Roman" w:hAnsi="Times New Roman" w:cs="Times New Roman"/>
          <w:b/>
          <w:bCs/>
          <w:sz w:val="24"/>
          <w:szCs w:val="24"/>
          <w:lang w:eastAsia="ru-RU"/>
        </w:rPr>
        <w:t>необходимо прежде всего обратить внимание на маркировку изделия</w:t>
      </w:r>
      <w:r w:rsidRPr="00EF095F">
        <w:rPr>
          <w:rFonts w:ascii="Times New Roman" w:eastAsia="Times New Roman" w:hAnsi="Times New Roman" w:cs="Times New Roman"/>
          <w:sz w:val="24"/>
          <w:szCs w:val="24"/>
          <w:lang w:eastAsia="ru-RU"/>
        </w:rPr>
        <w:t xml:space="preserve">, которая включает в себя в соответствии с требованиями Технического регламента Таможенного союза </w:t>
      </w:r>
      <w:proofErr w:type="gramStart"/>
      <w:r w:rsidRPr="00EF095F">
        <w:rPr>
          <w:rFonts w:ascii="Times New Roman" w:eastAsia="Times New Roman" w:hAnsi="Times New Roman" w:cs="Times New Roman"/>
          <w:sz w:val="24"/>
          <w:szCs w:val="24"/>
          <w:lang w:eastAsia="ru-RU"/>
        </w:rPr>
        <w:t>ТР</w:t>
      </w:r>
      <w:proofErr w:type="gramEnd"/>
      <w:r w:rsidRPr="00EF095F">
        <w:rPr>
          <w:rFonts w:ascii="Times New Roman" w:eastAsia="Times New Roman" w:hAnsi="Times New Roman" w:cs="Times New Roman"/>
          <w:sz w:val="24"/>
          <w:szCs w:val="24"/>
          <w:lang w:eastAsia="ru-RU"/>
        </w:rPr>
        <w:t xml:space="preserve"> ТС 007/2011 «О безопасности продукции, предназначенной для детей и подростков» (далее – ТР ТС 007/2011) следующее: </w:t>
      </w:r>
    </w:p>
    <w:p w:rsidR="00EF095F" w:rsidRPr="00EF095F" w:rsidRDefault="00EF095F" w:rsidP="00EF095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F095F">
        <w:rPr>
          <w:rFonts w:ascii="Times New Roman" w:eastAsia="Times New Roman" w:hAnsi="Times New Roman" w:cs="Times New Roman"/>
          <w:noProof/>
          <w:sz w:val="24"/>
          <w:szCs w:val="24"/>
          <w:lang w:eastAsia="ru-RU"/>
        </w:rPr>
        <w:drawing>
          <wp:anchor distT="0" distB="0" distL="0" distR="0" simplePos="0" relativeHeight="251660288" behindDoc="0" locked="0" layoutInCell="1" allowOverlap="0">
            <wp:simplePos x="0" y="0"/>
            <wp:positionH relativeFrom="column">
              <wp:align>right</wp:align>
            </wp:positionH>
            <wp:positionV relativeFrom="line">
              <wp:posOffset>0</wp:posOffset>
            </wp:positionV>
            <wp:extent cx="2857500" cy="2114550"/>
            <wp:effectExtent l="0" t="0" r="0" b="0"/>
            <wp:wrapSquare wrapText="bothSides"/>
            <wp:docPr id="5" name="Рисунок 5" descr="http://www.rpnkirov.ru/news/2020/zpp_151220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pnkirov.ru/news/2020/zpp_151220_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7500" cy="2114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F095F">
        <w:rPr>
          <w:rFonts w:ascii="Times New Roman" w:eastAsia="Times New Roman" w:hAnsi="Times New Roman" w:cs="Times New Roman"/>
          <w:sz w:val="24"/>
          <w:szCs w:val="24"/>
          <w:lang w:eastAsia="ru-RU"/>
        </w:rPr>
        <w:t xml:space="preserve">— наименование страны, где изготовлена продукция; </w:t>
      </w:r>
    </w:p>
    <w:p w:rsidR="00EF095F" w:rsidRPr="00EF095F" w:rsidRDefault="00EF095F" w:rsidP="00EF095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F095F">
        <w:rPr>
          <w:rFonts w:ascii="Times New Roman" w:eastAsia="Times New Roman" w:hAnsi="Times New Roman" w:cs="Times New Roman"/>
          <w:sz w:val="24"/>
          <w:szCs w:val="24"/>
          <w:lang w:eastAsia="ru-RU"/>
        </w:rPr>
        <w:lastRenderedPageBreak/>
        <w:t xml:space="preserve">— наименование и местонахождение изготовителя (уполномоченного изготовителем лица); импортера, дистрибьютора; </w:t>
      </w:r>
    </w:p>
    <w:p w:rsidR="00EF095F" w:rsidRPr="00EF095F" w:rsidRDefault="00EF095F" w:rsidP="00EF095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F095F">
        <w:rPr>
          <w:rFonts w:ascii="Times New Roman" w:eastAsia="Times New Roman" w:hAnsi="Times New Roman" w:cs="Times New Roman"/>
          <w:sz w:val="24"/>
          <w:szCs w:val="24"/>
          <w:lang w:eastAsia="ru-RU"/>
        </w:rPr>
        <w:t xml:space="preserve">— наименование и вид (назначение) изделия; </w:t>
      </w:r>
    </w:p>
    <w:p w:rsidR="00EF095F" w:rsidRPr="00EF095F" w:rsidRDefault="00EF095F" w:rsidP="00EF095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F095F">
        <w:rPr>
          <w:rFonts w:ascii="Times New Roman" w:eastAsia="Times New Roman" w:hAnsi="Times New Roman" w:cs="Times New Roman"/>
          <w:sz w:val="24"/>
          <w:szCs w:val="24"/>
          <w:lang w:eastAsia="ru-RU"/>
        </w:rPr>
        <w:t xml:space="preserve">— дату изготовления; </w:t>
      </w:r>
    </w:p>
    <w:p w:rsidR="00EF095F" w:rsidRPr="00EF095F" w:rsidRDefault="00EF095F" w:rsidP="00EF095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F095F">
        <w:rPr>
          <w:rFonts w:ascii="Times New Roman" w:eastAsia="Times New Roman" w:hAnsi="Times New Roman" w:cs="Times New Roman"/>
          <w:sz w:val="24"/>
          <w:szCs w:val="24"/>
          <w:lang w:eastAsia="ru-RU"/>
        </w:rPr>
        <w:t xml:space="preserve">— единый знак обращения на рынке; </w:t>
      </w:r>
    </w:p>
    <w:p w:rsidR="00EF095F" w:rsidRPr="00EF095F" w:rsidRDefault="00EF095F" w:rsidP="00EF095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F095F">
        <w:rPr>
          <w:rFonts w:ascii="Times New Roman" w:eastAsia="Times New Roman" w:hAnsi="Times New Roman" w:cs="Times New Roman"/>
          <w:sz w:val="24"/>
          <w:szCs w:val="24"/>
          <w:lang w:eastAsia="ru-RU"/>
        </w:rPr>
        <w:t xml:space="preserve">— срок службы продукции (при необходимости); </w:t>
      </w:r>
    </w:p>
    <w:p w:rsidR="00EF095F" w:rsidRPr="00EF095F" w:rsidRDefault="00EF095F" w:rsidP="00EF095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F095F">
        <w:rPr>
          <w:rFonts w:ascii="Times New Roman" w:eastAsia="Times New Roman" w:hAnsi="Times New Roman" w:cs="Times New Roman"/>
          <w:sz w:val="24"/>
          <w:szCs w:val="24"/>
          <w:lang w:eastAsia="ru-RU"/>
        </w:rPr>
        <w:t xml:space="preserve">— гарантийный срок службы (при необходимости); </w:t>
      </w:r>
    </w:p>
    <w:p w:rsidR="00EF095F" w:rsidRPr="00EF095F" w:rsidRDefault="00EF095F" w:rsidP="00EF095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F095F">
        <w:rPr>
          <w:rFonts w:ascii="Times New Roman" w:eastAsia="Times New Roman" w:hAnsi="Times New Roman" w:cs="Times New Roman"/>
          <w:sz w:val="24"/>
          <w:szCs w:val="24"/>
          <w:lang w:eastAsia="ru-RU"/>
        </w:rPr>
        <w:t xml:space="preserve">— товарный знак (при наличии). </w:t>
      </w:r>
    </w:p>
    <w:p w:rsidR="00EF095F" w:rsidRPr="00EF095F" w:rsidRDefault="00EF095F" w:rsidP="00EF095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F095F">
        <w:rPr>
          <w:rFonts w:ascii="Times New Roman" w:eastAsia="Times New Roman" w:hAnsi="Times New Roman" w:cs="Times New Roman"/>
          <w:sz w:val="24"/>
          <w:szCs w:val="24"/>
          <w:lang w:eastAsia="ru-RU"/>
        </w:rPr>
        <w:t xml:space="preserve">Информация должна быть представлена на русском языке в технической документации, прилагаемой к товарам, на этикетках, маркировке или иным способом, принятым для отдельных видов товаров. </w:t>
      </w:r>
    </w:p>
    <w:p w:rsidR="00EF095F" w:rsidRPr="00EF095F" w:rsidRDefault="00EF095F" w:rsidP="00EF095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F095F">
        <w:rPr>
          <w:rFonts w:ascii="Times New Roman" w:eastAsia="Times New Roman" w:hAnsi="Times New Roman" w:cs="Times New Roman"/>
          <w:sz w:val="24"/>
          <w:szCs w:val="24"/>
          <w:lang w:eastAsia="ru-RU"/>
        </w:rPr>
        <w:t xml:space="preserve">Для импортной продукции допускается наименование страны изготовителя, наименование изготовителя и его юридический адрес указывать с использованием латинского алфавита. </w:t>
      </w:r>
    </w:p>
    <w:p w:rsidR="00EF095F" w:rsidRPr="00EF095F" w:rsidRDefault="00EF095F" w:rsidP="00EF095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F095F">
        <w:rPr>
          <w:rFonts w:ascii="Times New Roman" w:eastAsia="Times New Roman" w:hAnsi="Times New Roman" w:cs="Times New Roman"/>
          <w:sz w:val="24"/>
          <w:szCs w:val="24"/>
          <w:lang w:eastAsia="ru-RU"/>
        </w:rPr>
        <w:t xml:space="preserve">Продукция для детей и подростков, как любая другая продукция, соответствующая требованиям безопасности и прошедшая процедуру подтверждения соответствия, должна иметь маркировку единым знаком обращения продукции на рынке государств-членов Таможенного союза. </w:t>
      </w:r>
    </w:p>
    <w:p w:rsidR="00EF095F" w:rsidRPr="001E7DF7" w:rsidRDefault="00EF095F" w:rsidP="001E7DF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F095F">
        <w:rPr>
          <w:rFonts w:ascii="Times New Roman" w:eastAsia="Times New Roman" w:hAnsi="Times New Roman" w:cs="Times New Roman"/>
          <w:sz w:val="24"/>
          <w:szCs w:val="24"/>
          <w:lang w:eastAsia="ru-RU"/>
        </w:rPr>
        <w:t xml:space="preserve">Маркировка продукции для детей и подростков имеет свои особенности. Если на маркировке имеются указания «экологически чистая», «ортопедическая» и другие аналогичные указания, то это должно быть подтверждено соответствующими документами (например, наличие документа, подтверждающего проведение клинических испытаний и прочие). </w:t>
      </w:r>
    </w:p>
    <w:p w:rsidR="004D0E12" w:rsidRPr="00582CB1" w:rsidRDefault="00582CB1" w:rsidP="00582CB1">
      <w:pPr>
        <w:spacing w:before="100" w:beforeAutospacing="1" w:after="100" w:afterAutospacing="1"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Территориальный</w:t>
      </w:r>
      <w:r w:rsidRPr="00582CB1">
        <w:rPr>
          <w:rFonts w:ascii="Times New Roman" w:eastAsia="Times New Roman" w:hAnsi="Times New Roman" w:cs="Times New Roman"/>
          <w:b/>
          <w:sz w:val="24"/>
          <w:szCs w:val="24"/>
          <w:lang w:eastAsia="ru-RU"/>
        </w:rPr>
        <w:t xml:space="preserve"> отдел</w:t>
      </w:r>
      <w:r>
        <w:rPr>
          <w:rFonts w:ascii="Times New Roman" w:eastAsia="Times New Roman" w:hAnsi="Times New Roman" w:cs="Times New Roman"/>
          <w:b/>
          <w:sz w:val="24"/>
          <w:szCs w:val="24"/>
          <w:lang w:eastAsia="ru-RU"/>
        </w:rPr>
        <w:t xml:space="preserve"> Управления </w:t>
      </w:r>
      <w:r w:rsidRPr="00582CB1">
        <w:rPr>
          <w:rFonts w:ascii="Times New Roman" w:eastAsia="Times New Roman" w:hAnsi="Times New Roman" w:cs="Times New Roman"/>
          <w:b/>
          <w:sz w:val="24"/>
          <w:szCs w:val="24"/>
          <w:lang w:eastAsia="ru-RU"/>
        </w:rPr>
        <w:t>Роспотребнадзора по Кировской области</w:t>
      </w:r>
      <w:r>
        <w:rPr>
          <w:rFonts w:ascii="Times New Roman" w:eastAsia="Times New Roman" w:hAnsi="Times New Roman" w:cs="Times New Roman"/>
          <w:b/>
          <w:sz w:val="24"/>
          <w:szCs w:val="24"/>
          <w:lang w:eastAsia="ru-RU"/>
        </w:rPr>
        <w:t xml:space="preserve"> </w:t>
      </w:r>
      <w:r w:rsidRPr="00582CB1">
        <w:rPr>
          <w:rFonts w:ascii="Times New Roman" w:eastAsia="Times New Roman" w:hAnsi="Times New Roman" w:cs="Times New Roman"/>
          <w:b/>
          <w:sz w:val="24"/>
          <w:szCs w:val="24"/>
          <w:lang w:eastAsia="ru-RU"/>
        </w:rPr>
        <w:t>в Вятскополянском районе</w:t>
      </w:r>
      <w:r>
        <w:rPr>
          <w:rFonts w:ascii="Times New Roman" w:eastAsia="Times New Roman" w:hAnsi="Times New Roman" w:cs="Times New Roman"/>
          <w:b/>
          <w:sz w:val="24"/>
          <w:szCs w:val="24"/>
          <w:lang w:eastAsia="ru-RU"/>
        </w:rPr>
        <w:t>.</w:t>
      </w:r>
      <w:r w:rsidRPr="00582CB1">
        <w:rPr>
          <w:rFonts w:ascii="Times New Roman" w:eastAsia="Times New Roman" w:hAnsi="Times New Roman" w:cs="Times New Roman"/>
          <w:b/>
          <w:sz w:val="24"/>
          <w:szCs w:val="24"/>
          <w:lang w:eastAsia="ru-RU"/>
        </w:rPr>
        <w:t xml:space="preserve">                                                       </w:t>
      </w:r>
    </w:p>
    <w:p w:rsidR="004D0E12" w:rsidRDefault="004D0E12"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4D0E12" w:rsidRDefault="004D0E12"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4D0E12" w:rsidRDefault="004D0E12"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4D0E12" w:rsidRDefault="004D0E12"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4D0E12" w:rsidRDefault="004D0E12"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4D0E12" w:rsidRDefault="004D0E12"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4D0E12" w:rsidRDefault="004D0E12"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4D0E12" w:rsidRPr="00346C31" w:rsidRDefault="004D0E12" w:rsidP="00346C31">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5516C5" w:rsidRPr="004D0E12" w:rsidRDefault="005516C5"/>
    <w:sectPr w:rsidR="005516C5" w:rsidRPr="004D0E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C0A5F"/>
    <w:multiLevelType w:val="multilevel"/>
    <w:tmpl w:val="1116CF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5EE"/>
    <w:rsid w:val="001565EE"/>
    <w:rsid w:val="001A1A0B"/>
    <w:rsid w:val="001E7DF7"/>
    <w:rsid w:val="002B2839"/>
    <w:rsid w:val="002F6B7D"/>
    <w:rsid w:val="00307A58"/>
    <w:rsid w:val="00346C31"/>
    <w:rsid w:val="003E4E63"/>
    <w:rsid w:val="004314BA"/>
    <w:rsid w:val="004D0E12"/>
    <w:rsid w:val="005516C5"/>
    <w:rsid w:val="00582CB1"/>
    <w:rsid w:val="00586EB5"/>
    <w:rsid w:val="008D3F34"/>
    <w:rsid w:val="00973456"/>
    <w:rsid w:val="009F04B7"/>
    <w:rsid w:val="00A6770B"/>
    <w:rsid w:val="00AB2EAA"/>
    <w:rsid w:val="00B51913"/>
    <w:rsid w:val="00B55A60"/>
    <w:rsid w:val="00EC3F74"/>
    <w:rsid w:val="00EF09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46C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46C31"/>
    <w:rPr>
      <w:color w:val="0000FF"/>
      <w:u w:val="single"/>
    </w:rPr>
  </w:style>
  <w:style w:type="paragraph" w:styleId="a5">
    <w:name w:val="Balloon Text"/>
    <w:basedOn w:val="a"/>
    <w:link w:val="a6"/>
    <w:uiPriority w:val="99"/>
    <w:semiHidden/>
    <w:unhideWhenUsed/>
    <w:rsid w:val="00346C3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46C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46C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46C31"/>
    <w:rPr>
      <w:color w:val="0000FF"/>
      <w:u w:val="single"/>
    </w:rPr>
  </w:style>
  <w:style w:type="paragraph" w:styleId="a5">
    <w:name w:val="Balloon Text"/>
    <w:basedOn w:val="a"/>
    <w:link w:val="a6"/>
    <w:uiPriority w:val="99"/>
    <w:semiHidden/>
    <w:unhideWhenUsed/>
    <w:rsid w:val="00346C3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46C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79699">
      <w:bodyDiv w:val="1"/>
      <w:marLeft w:val="0"/>
      <w:marRight w:val="0"/>
      <w:marTop w:val="0"/>
      <w:marBottom w:val="0"/>
      <w:divBdr>
        <w:top w:val="none" w:sz="0" w:space="0" w:color="auto"/>
        <w:left w:val="none" w:sz="0" w:space="0" w:color="auto"/>
        <w:bottom w:val="none" w:sz="0" w:space="0" w:color="auto"/>
        <w:right w:val="none" w:sz="0" w:space="0" w:color="auto"/>
      </w:divBdr>
    </w:div>
    <w:div w:id="618146134">
      <w:bodyDiv w:val="1"/>
      <w:marLeft w:val="0"/>
      <w:marRight w:val="0"/>
      <w:marTop w:val="0"/>
      <w:marBottom w:val="0"/>
      <w:divBdr>
        <w:top w:val="none" w:sz="0" w:space="0" w:color="auto"/>
        <w:left w:val="none" w:sz="0" w:space="0" w:color="auto"/>
        <w:bottom w:val="none" w:sz="0" w:space="0" w:color="auto"/>
        <w:right w:val="none" w:sz="0" w:space="0" w:color="auto"/>
      </w:divBdr>
    </w:div>
    <w:div w:id="1088313015">
      <w:bodyDiv w:val="1"/>
      <w:marLeft w:val="0"/>
      <w:marRight w:val="0"/>
      <w:marTop w:val="0"/>
      <w:marBottom w:val="0"/>
      <w:divBdr>
        <w:top w:val="none" w:sz="0" w:space="0" w:color="auto"/>
        <w:left w:val="none" w:sz="0" w:space="0" w:color="auto"/>
        <w:bottom w:val="none" w:sz="0" w:space="0" w:color="auto"/>
        <w:right w:val="none" w:sz="0" w:space="0" w:color="auto"/>
      </w:divBdr>
      <w:divsChild>
        <w:div w:id="873880991">
          <w:marLeft w:val="0"/>
          <w:marRight w:val="0"/>
          <w:marTop w:val="0"/>
          <w:marBottom w:val="0"/>
          <w:divBdr>
            <w:top w:val="none" w:sz="0" w:space="0" w:color="auto"/>
            <w:left w:val="none" w:sz="0" w:space="0" w:color="auto"/>
            <w:bottom w:val="none" w:sz="0" w:space="0" w:color="auto"/>
            <w:right w:val="none" w:sz="0" w:space="0" w:color="auto"/>
          </w:divBdr>
        </w:div>
      </w:divsChild>
    </w:div>
    <w:div w:id="1519661354">
      <w:bodyDiv w:val="1"/>
      <w:marLeft w:val="0"/>
      <w:marRight w:val="0"/>
      <w:marTop w:val="0"/>
      <w:marBottom w:val="0"/>
      <w:divBdr>
        <w:top w:val="none" w:sz="0" w:space="0" w:color="auto"/>
        <w:left w:val="none" w:sz="0" w:space="0" w:color="auto"/>
        <w:bottom w:val="none" w:sz="0" w:space="0" w:color="auto"/>
        <w:right w:val="none" w:sz="0" w:space="0" w:color="auto"/>
      </w:divBdr>
    </w:div>
    <w:div w:id="1682782784">
      <w:bodyDiv w:val="1"/>
      <w:marLeft w:val="0"/>
      <w:marRight w:val="0"/>
      <w:marTop w:val="0"/>
      <w:marBottom w:val="0"/>
      <w:divBdr>
        <w:top w:val="none" w:sz="0" w:space="0" w:color="auto"/>
        <w:left w:val="none" w:sz="0" w:space="0" w:color="auto"/>
        <w:bottom w:val="none" w:sz="0" w:space="0" w:color="auto"/>
        <w:right w:val="none" w:sz="0" w:space="0" w:color="auto"/>
      </w:divBdr>
      <w:divsChild>
        <w:div w:id="248776090">
          <w:marLeft w:val="0"/>
          <w:marRight w:val="0"/>
          <w:marTop w:val="0"/>
          <w:marBottom w:val="0"/>
          <w:divBdr>
            <w:top w:val="none" w:sz="0" w:space="0" w:color="auto"/>
            <w:left w:val="none" w:sz="0" w:space="0" w:color="auto"/>
            <w:bottom w:val="none" w:sz="0" w:space="0" w:color="auto"/>
            <w:right w:val="none" w:sz="0" w:space="0" w:color="auto"/>
          </w:divBdr>
        </w:div>
      </w:divsChild>
    </w:div>
    <w:div w:id="1821998621">
      <w:bodyDiv w:val="1"/>
      <w:marLeft w:val="0"/>
      <w:marRight w:val="0"/>
      <w:marTop w:val="0"/>
      <w:marBottom w:val="0"/>
      <w:divBdr>
        <w:top w:val="none" w:sz="0" w:space="0" w:color="auto"/>
        <w:left w:val="none" w:sz="0" w:space="0" w:color="auto"/>
        <w:bottom w:val="none" w:sz="0" w:space="0" w:color="auto"/>
        <w:right w:val="none" w:sz="0" w:space="0" w:color="auto"/>
      </w:divBdr>
    </w:div>
    <w:div w:id="2125419334">
      <w:bodyDiv w:val="1"/>
      <w:marLeft w:val="0"/>
      <w:marRight w:val="0"/>
      <w:marTop w:val="0"/>
      <w:marBottom w:val="0"/>
      <w:divBdr>
        <w:top w:val="none" w:sz="0" w:space="0" w:color="auto"/>
        <w:left w:val="none" w:sz="0" w:space="0" w:color="auto"/>
        <w:bottom w:val="none" w:sz="0" w:space="0" w:color="auto"/>
        <w:right w:val="none" w:sz="0" w:space="0" w:color="auto"/>
      </w:divBdr>
      <w:divsChild>
        <w:div w:id="407119498">
          <w:marLeft w:val="0"/>
          <w:marRight w:val="0"/>
          <w:marTop w:val="0"/>
          <w:marBottom w:val="0"/>
          <w:divBdr>
            <w:top w:val="none" w:sz="0" w:space="0" w:color="auto"/>
            <w:left w:val="none" w:sz="0" w:space="0" w:color="auto"/>
            <w:bottom w:val="none" w:sz="0" w:space="0" w:color="auto"/>
            <w:right w:val="none" w:sz="0" w:space="0" w:color="auto"/>
          </w:divBdr>
          <w:divsChild>
            <w:div w:id="6568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7</Pages>
  <Words>2260</Words>
  <Characters>12884</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Роспотребнадзора по Кировской области</Company>
  <LinksUpToDate>false</LinksUpToDate>
  <CharactersWithSpaces>15114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Напольских И.В.</dc:creator>
  <cp:keywords/>
  <dc:description/>
  <cp:lastModifiedBy>Напольских И.В.</cp:lastModifiedBy>
  <cp:revision>21</cp:revision>
  <dcterms:created xsi:type="dcterms:W3CDTF">2020-12-22T06:03:00Z</dcterms:created>
  <dcterms:modified xsi:type="dcterms:W3CDTF">2020-12-22T07:17:00Z</dcterms:modified>
</cp:coreProperties>
</file>